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D0" w:rsidRDefault="00F04FD0" w:rsidP="00F24172">
      <w:pPr>
        <w:pStyle w:val="berschrift2"/>
        <w:ind w:left="526"/>
        <w:rPr>
          <w:color w:val="1D1D1B"/>
          <w:w w:val="95"/>
        </w:rPr>
      </w:pPr>
    </w:p>
    <w:bookmarkStart w:id="0" w:name="_GoBack"/>
    <w:bookmarkEnd w:id="0"/>
    <w:p w:rsidR="00F24172" w:rsidRDefault="00F24172" w:rsidP="00F24172">
      <w:pPr>
        <w:pStyle w:val="berschrift2"/>
        <w:ind w:left="52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7F73A3" wp14:editId="0A84091D">
                <wp:simplePos x="0" y="0"/>
                <wp:positionH relativeFrom="page">
                  <wp:posOffset>1119505</wp:posOffset>
                </wp:positionH>
                <wp:positionV relativeFrom="paragraph">
                  <wp:posOffset>1491615</wp:posOffset>
                </wp:positionV>
                <wp:extent cx="1983105" cy="281940"/>
                <wp:effectExtent l="5080" t="5715" r="12065" b="7620"/>
                <wp:wrapNone/>
                <wp:docPr id="1746" name="Rectangle 1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8" o:spid="_x0000_s1026" style="position:absolute;margin-left:88.15pt;margin-top:117.45pt;width:156.15pt;height:22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" filled="f" strokecolor="#1d1d1b" strokeweight=".5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5E494C" wp14:editId="6A2E9F14">
                <wp:simplePos x="0" y="0"/>
                <wp:positionH relativeFrom="page">
                  <wp:posOffset>4472305</wp:posOffset>
                </wp:positionH>
                <wp:positionV relativeFrom="paragraph">
                  <wp:posOffset>1491615</wp:posOffset>
                </wp:positionV>
                <wp:extent cx="1983105" cy="281940"/>
                <wp:effectExtent l="5080" t="5715" r="12065" b="7620"/>
                <wp:wrapNone/>
                <wp:docPr id="1745" name="Rectangle 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7" o:spid="_x0000_s1026" style="position:absolute;margin-left:352.15pt;margin-top:117.45pt;width:156.15pt;height:22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" filled="f" strokecolor="#1d1d1b" strokeweight=".5pt">
                <w10:wrap anchorx="page"/>
              </v:rect>
            </w:pict>
          </mc:Fallback>
        </mc:AlternateContent>
      </w:r>
      <w:r>
        <w:rPr>
          <w:color w:val="1D1D1B"/>
          <w:w w:val="95"/>
        </w:rPr>
        <w:t>Grafik: Arbeitshilfe für Konflikte mit kulturellem Hintergrund</w:t>
      </w:r>
    </w:p>
    <w:p w:rsidR="00F24172" w:rsidRDefault="00F24172" w:rsidP="00F24172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B13E3C6" wp14:editId="05160025">
                <wp:simplePos x="0" y="0"/>
                <wp:positionH relativeFrom="page">
                  <wp:posOffset>473710</wp:posOffset>
                </wp:positionH>
                <wp:positionV relativeFrom="paragraph">
                  <wp:posOffset>127635</wp:posOffset>
                </wp:positionV>
                <wp:extent cx="6659880" cy="0"/>
                <wp:effectExtent l="6985" t="13335" r="10160" b="15240"/>
                <wp:wrapTopAndBottom/>
                <wp:docPr id="1744" name="Line 1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0.05pt" to="561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</w:p>
    <w:p w:rsidR="00F24172" w:rsidRDefault="00F24172" w:rsidP="00F24172">
      <w:pPr>
        <w:pStyle w:val="Textkrper"/>
        <w:rPr>
          <w:rFonts w:ascii="Century Gothic"/>
          <w:sz w:val="20"/>
        </w:rPr>
      </w:pPr>
    </w:p>
    <w:p w:rsidR="00F24172" w:rsidRDefault="00F24172" w:rsidP="00F24172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5228"/>
      </w:tblGrid>
      <w:tr w:rsidR="00F24172" w:rsidTr="00414113">
        <w:trPr>
          <w:trHeight w:val="724"/>
        </w:trPr>
        <w:tc>
          <w:tcPr>
            <w:tcW w:w="10479" w:type="dxa"/>
            <w:gridSpan w:val="2"/>
          </w:tcPr>
          <w:p w:rsidR="00F24172" w:rsidRDefault="00F24172" w:rsidP="00414113">
            <w:pPr>
              <w:pStyle w:val="TableParagraph"/>
              <w:spacing w:before="197"/>
              <w:ind w:left="165"/>
              <w:rPr>
                <w:b/>
                <w:sz w:val="26"/>
              </w:rPr>
            </w:pPr>
            <w:r>
              <w:rPr>
                <w:b/>
                <w:color w:val="1D1D1B"/>
                <w:sz w:val="26"/>
              </w:rPr>
              <w:t>So stellen Sie die unterschiedlichen Sichtweisen gegenüber</w:t>
            </w:r>
          </w:p>
        </w:tc>
      </w:tr>
      <w:tr w:rsidR="00F24172" w:rsidTr="00414113">
        <w:trPr>
          <w:trHeight w:val="4650"/>
        </w:trPr>
        <w:tc>
          <w:tcPr>
            <w:tcW w:w="5251" w:type="dxa"/>
          </w:tcPr>
          <w:p w:rsidR="00F24172" w:rsidRDefault="00F24172" w:rsidP="00414113">
            <w:pPr>
              <w:pStyle w:val="TableParagraph"/>
              <w:spacing w:before="8"/>
              <w:rPr>
                <w:rFonts w:ascii="Century Gothic"/>
                <w:sz w:val="27"/>
              </w:rPr>
            </w:pPr>
          </w:p>
          <w:p w:rsidR="00F24172" w:rsidRDefault="00F24172" w:rsidP="00414113">
            <w:pPr>
              <w:pStyle w:val="TableParagraph"/>
              <w:ind w:left="1894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Polarisieren</w:t>
            </w:r>
          </w:p>
          <w:p w:rsidR="00F24172" w:rsidRDefault="00F24172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F24172" w:rsidRDefault="00F24172" w:rsidP="00414113">
            <w:pPr>
              <w:pStyle w:val="TableParagraph"/>
              <w:spacing w:before="9"/>
              <w:rPr>
                <w:rFonts w:ascii="Century Gothic"/>
                <w:sz w:val="25"/>
              </w:rPr>
            </w:pPr>
          </w:p>
          <w:p w:rsidR="00F24172" w:rsidRDefault="00F24172" w:rsidP="00414113">
            <w:pPr>
              <w:pStyle w:val="TableParagraph"/>
              <w:spacing w:before="1" w:line="268" w:lineRule="auto"/>
              <w:ind w:left="108" w:right="430"/>
              <w:rPr>
                <w:i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Elternmeinung: </w:t>
            </w:r>
            <w:r>
              <w:rPr>
                <w:i/>
                <w:color w:val="1D1D1B"/>
                <w:sz w:val="24"/>
              </w:rPr>
              <w:t>„Unsere Tochter soll nicht am Projekt ‚Aufklärung’ teilnehmen. Bei ihr werden Wünsche geweckt, die sie nicht ver- stehen kann und die mit unserem Glauben nicht zu vereinbaren sind.“</w:t>
            </w:r>
          </w:p>
          <w:p w:rsidR="00F24172" w:rsidRDefault="00F24172" w:rsidP="00414113">
            <w:pPr>
              <w:pStyle w:val="TableParagraph"/>
              <w:spacing w:before="10"/>
              <w:rPr>
                <w:rFonts w:ascii="Century Gothic"/>
                <w:sz w:val="21"/>
              </w:rPr>
            </w:pPr>
          </w:p>
          <w:p w:rsidR="00F24172" w:rsidRDefault="00F24172" w:rsidP="00414113">
            <w:pPr>
              <w:pStyle w:val="TableParagraph"/>
              <w:spacing w:before="1" w:line="268" w:lineRule="auto"/>
              <w:ind w:left="108" w:right="430"/>
              <w:rPr>
                <w:i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Ihre Meinung: </w:t>
            </w:r>
            <w:r>
              <w:rPr>
                <w:i/>
                <w:color w:val="1D1D1B"/>
                <w:sz w:val="24"/>
              </w:rPr>
              <w:t>„Das Projekt ‚Aufklärung’ orientiert sich an den Fragen der Kinder. Es werden nur solche Themen bearbeitet, die die Kinder interessieren.“</w:t>
            </w:r>
          </w:p>
        </w:tc>
        <w:tc>
          <w:tcPr>
            <w:tcW w:w="5228" w:type="dxa"/>
          </w:tcPr>
          <w:p w:rsidR="00F24172" w:rsidRDefault="00F24172" w:rsidP="00414113">
            <w:pPr>
              <w:pStyle w:val="TableParagraph"/>
              <w:spacing w:before="8"/>
              <w:rPr>
                <w:rFonts w:ascii="Century Gothic"/>
                <w:sz w:val="27"/>
              </w:rPr>
            </w:pPr>
          </w:p>
          <w:p w:rsidR="00F24172" w:rsidRDefault="00F24172" w:rsidP="00414113">
            <w:pPr>
              <w:pStyle w:val="TableParagraph"/>
              <w:spacing w:before="1"/>
              <w:ind w:left="1758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Harmonisieren</w:t>
            </w:r>
          </w:p>
          <w:p w:rsidR="00F24172" w:rsidRDefault="00F24172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F24172" w:rsidRDefault="00F24172" w:rsidP="00414113">
            <w:pPr>
              <w:pStyle w:val="TableParagraph"/>
              <w:spacing w:before="7"/>
              <w:rPr>
                <w:rFonts w:ascii="Century Gothic"/>
                <w:sz w:val="25"/>
              </w:rPr>
            </w:pPr>
          </w:p>
          <w:p w:rsidR="00F24172" w:rsidRDefault="00F24172" w:rsidP="00414113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Gemeinsamkeiten:</w:t>
            </w:r>
          </w:p>
          <w:p w:rsidR="00F24172" w:rsidRDefault="00F24172" w:rsidP="00414113">
            <w:pPr>
              <w:pStyle w:val="TableParagraph"/>
              <w:spacing w:before="7"/>
              <w:rPr>
                <w:rFonts w:ascii="Century Gothic"/>
                <w:sz w:val="23"/>
              </w:rPr>
            </w:pPr>
          </w:p>
          <w:p w:rsidR="00F24172" w:rsidRDefault="00F24172" w:rsidP="00F24172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1" w:line="208" w:lineRule="auto"/>
              <w:ind w:right="441"/>
              <w:rPr>
                <w:sz w:val="24"/>
              </w:rPr>
            </w:pPr>
            <w:r>
              <w:rPr>
                <w:color w:val="1D1D1B"/>
                <w:spacing w:val="-4"/>
                <w:sz w:val="24"/>
              </w:rPr>
              <w:t xml:space="preserve">Tochter </w:t>
            </w:r>
            <w:r>
              <w:rPr>
                <w:color w:val="1D1D1B"/>
                <w:sz w:val="24"/>
              </w:rPr>
              <w:t xml:space="preserve">soll weiterhin Kontakt zu </w:t>
            </w:r>
            <w:r>
              <w:rPr>
                <w:color w:val="1D1D1B"/>
                <w:spacing w:val="-4"/>
                <w:sz w:val="24"/>
              </w:rPr>
              <w:t xml:space="preserve">anderen </w:t>
            </w:r>
            <w:r>
              <w:rPr>
                <w:color w:val="1D1D1B"/>
                <w:sz w:val="24"/>
              </w:rPr>
              <w:t>Kindern der Einrichtung</w:t>
            </w:r>
            <w:r>
              <w:rPr>
                <w:color w:val="1D1D1B"/>
                <w:spacing w:val="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haben.</w:t>
            </w:r>
          </w:p>
          <w:p w:rsidR="00F24172" w:rsidRDefault="00F24172" w:rsidP="00414113">
            <w:pPr>
              <w:pStyle w:val="TableParagraph"/>
              <w:spacing w:before="9"/>
              <w:rPr>
                <w:rFonts w:ascii="Century Gothic"/>
                <w:sz w:val="20"/>
              </w:rPr>
            </w:pPr>
          </w:p>
          <w:p w:rsidR="00F24172" w:rsidRDefault="00F24172" w:rsidP="00F24172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1"/>
              <w:rPr>
                <w:sz w:val="24"/>
              </w:rPr>
            </w:pPr>
            <w:r>
              <w:rPr>
                <w:color w:val="1D1D1B"/>
                <w:sz w:val="24"/>
              </w:rPr>
              <w:t>Kind soll nicht ausgegrenzt</w:t>
            </w:r>
            <w:r>
              <w:rPr>
                <w:color w:val="1D1D1B"/>
                <w:spacing w:val="5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werden.</w:t>
            </w:r>
          </w:p>
        </w:tc>
      </w:tr>
      <w:tr w:rsidR="00F24172" w:rsidTr="00414113">
        <w:trPr>
          <w:trHeight w:val="3690"/>
        </w:trPr>
        <w:tc>
          <w:tcPr>
            <w:tcW w:w="5251" w:type="dxa"/>
          </w:tcPr>
          <w:p w:rsidR="00F24172" w:rsidRDefault="00F24172" w:rsidP="00414113">
            <w:pPr>
              <w:pStyle w:val="TableParagraph"/>
              <w:spacing w:before="5"/>
              <w:rPr>
                <w:rFonts w:ascii="Century Gothic"/>
                <w:sz w:val="27"/>
              </w:rPr>
            </w:pPr>
            <w:r>
              <w:rPr>
                <w:rFonts w:ascii="Century Gothic"/>
                <w:noProof/>
                <w:sz w:val="27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BF9D5" wp14:editId="070C466F">
                      <wp:simplePos x="0" y="0"/>
                      <wp:positionH relativeFrom="column">
                        <wp:posOffset>641219</wp:posOffset>
                      </wp:positionH>
                      <wp:positionV relativeFrom="paragraph">
                        <wp:posOffset>165207</wp:posOffset>
                      </wp:positionV>
                      <wp:extent cx="1971230" cy="270065"/>
                      <wp:effectExtent l="0" t="0" r="10160" b="15875"/>
                      <wp:wrapNone/>
                      <wp:docPr id="2274" name="Rechteck 2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230" cy="2700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274" o:spid="_x0000_s1026" style="position:absolute;margin-left:50.5pt;margin-top:13pt;width:155.2pt;height:2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" filled="f" strokecolor="black [3213]" strokeweight="1pt"/>
                  </w:pict>
                </mc:Fallback>
              </mc:AlternateContent>
            </w:r>
          </w:p>
          <w:p w:rsidR="00F24172" w:rsidRDefault="00F24172" w:rsidP="00414113">
            <w:pPr>
              <w:pStyle w:val="TableParagraph"/>
              <w:ind w:left="1843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Spezifizieren</w:t>
            </w:r>
          </w:p>
          <w:p w:rsidR="00F24172" w:rsidRDefault="00F24172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F24172" w:rsidRDefault="00F24172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F24172" w:rsidRDefault="00F24172" w:rsidP="0041411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Elternbefürchtung:</w:t>
            </w:r>
          </w:p>
          <w:p w:rsidR="00F24172" w:rsidRDefault="00F24172" w:rsidP="00414113">
            <w:pPr>
              <w:pStyle w:val="TableParagraph"/>
              <w:spacing w:before="7"/>
              <w:rPr>
                <w:rFonts w:ascii="Century Gothic"/>
                <w:sz w:val="23"/>
              </w:rPr>
            </w:pPr>
          </w:p>
          <w:p w:rsidR="00F24172" w:rsidRDefault="00F24172" w:rsidP="00F24172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</w:tabs>
              <w:spacing w:line="208" w:lineRule="auto"/>
              <w:ind w:left="592" w:right="547" w:hanging="484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Aufklärung verstößt gegen </w:t>
            </w:r>
            <w:r>
              <w:rPr>
                <w:color w:val="1D1D1B"/>
                <w:spacing w:val="-2"/>
                <w:sz w:val="24"/>
              </w:rPr>
              <w:t xml:space="preserve">muslimischen </w:t>
            </w:r>
            <w:r>
              <w:rPr>
                <w:color w:val="1D1D1B"/>
                <w:sz w:val="24"/>
              </w:rPr>
              <w:t>Glauben.</w:t>
            </w:r>
          </w:p>
          <w:p w:rsidR="00F24172" w:rsidRDefault="00F24172" w:rsidP="00414113">
            <w:pPr>
              <w:pStyle w:val="TableParagraph"/>
              <w:spacing w:before="3"/>
              <w:rPr>
                <w:rFonts w:ascii="Century Gothic"/>
                <w:sz w:val="24"/>
              </w:rPr>
            </w:pPr>
          </w:p>
          <w:p w:rsidR="00F24172" w:rsidRDefault="00F24172" w:rsidP="00F24172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</w:tabs>
              <w:spacing w:line="208" w:lineRule="auto"/>
              <w:ind w:left="592" w:right="713" w:hanging="484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Kind wird in sexueller Hinsicht </w:t>
            </w:r>
            <w:r>
              <w:rPr>
                <w:color w:val="1D1D1B"/>
                <w:spacing w:val="-3"/>
                <w:sz w:val="24"/>
              </w:rPr>
              <w:t xml:space="preserve">freizügig </w:t>
            </w:r>
            <w:r>
              <w:rPr>
                <w:color w:val="1D1D1B"/>
                <w:sz w:val="24"/>
              </w:rPr>
              <w:t>erzogen.</w:t>
            </w:r>
          </w:p>
        </w:tc>
        <w:tc>
          <w:tcPr>
            <w:tcW w:w="5228" w:type="dxa"/>
          </w:tcPr>
          <w:p w:rsidR="00F24172" w:rsidRDefault="00F24172" w:rsidP="00414113">
            <w:pPr>
              <w:pStyle w:val="TableParagraph"/>
              <w:spacing w:before="6"/>
              <w:rPr>
                <w:rFonts w:ascii="Century Gothic"/>
                <w:sz w:val="27"/>
              </w:rPr>
            </w:pPr>
            <w:r>
              <w:rPr>
                <w:rFonts w:ascii="Century Gothic"/>
                <w:noProof/>
                <w:sz w:val="27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DBFFCE" wp14:editId="14F16C2A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171005</wp:posOffset>
                      </wp:positionV>
                      <wp:extent cx="1971230" cy="270065"/>
                      <wp:effectExtent l="0" t="0" r="10160" b="15875"/>
                      <wp:wrapNone/>
                      <wp:docPr id="2275" name="Rechteck 2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230" cy="2700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275" o:spid="_x0000_s1026" style="position:absolute;margin-left:47.65pt;margin-top:13.45pt;width:155.2pt;height:2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" filled="f" strokecolor="black [3213]" strokeweight="1pt"/>
                  </w:pict>
                </mc:Fallback>
              </mc:AlternateContent>
            </w:r>
          </w:p>
          <w:p w:rsidR="00F24172" w:rsidRDefault="00F24172" w:rsidP="00414113">
            <w:pPr>
              <w:pStyle w:val="TableParagraph"/>
              <w:ind w:left="1769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Generalisieren</w:t>
            </w:r>
          </w:p>
          <w:p w:rsidR="00F24172" w:rsidRDefault="00F24172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F24172" w:rsidRDefault="00F24172" w:rsidP="00414113">
            <w:pPr>
              <w:pStyle w:val="TableParagraph"/>
              <w:spacing w:before="2"/>
              <w:rPr>
                <w:rFonts w:ascii="Century Gothic"/>
                <w:sz w:val="21"/>
              </w:rPr>
            </w:pPr>
          </w:p>
          <w:p w:rsidR="00F24172" w:rsidRDefault="00F24172" w:rsidP="00F24172">
            <w:pPr>
              <w:pStyle w:val="TableParagraph"/>
              <w:numPr>
                <w:ilvl w:val="0"/>
                <w:numId w:val="1"/>
              </w:numPr>
              <w:spacing w:line="208" w:lineRule="auto"/>
              <w:ind w:left="582" w:right="223" w:hanging="425"/>
              <w:rPr>
                <w:sz w:val="24"/>
              </w:rPr>
            </w:pPr>
            <w:r>
              <w:rPr>
                <w:color w:val="1D1D1B"/>
                <w:sz w:val="24"/>
              </w:rPr>
              <w:t>Eltern erklären ihre eigenen Wertvorstellungen und religiösen</w:t>
            </w:r>
            <w:r>
              <w:rPr>
                <w:color w:val="1D1D1B"/>
                <w:spacing w:val="-10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Glaubensgrundsätze.</w:t>
            </w:r>
          </w:p>
          <w:p w:rsidR="00F24172" w:rsidRDefault="00F24172" w:rsidP="00414113">
            <w:pPr>
              <w:pStyle w:val="TableParagraph"/>
              <w:spacing w:before="2"/>
              <w:rPr>
                <w:rFonts w:ascii="Century Gothic"/>
                <w:sz w:val="24"/>
              </w:rPr>
            </w:pPr>
          </w:p>
          <w:p w:rsidR="00F24172" w:rsidRPr="00505B35" w:rsidRDefault="00F24172" w:rsidP="00F24172">
            <w:pPr>
              <w:pStyle w:val="TableParagraph"/>
              <w:numPr>
                <w:ilvl w:val="0"/>
                <w:numId w:val="1"/>
              </w:numPr>
              <w:tabs>
                <w:tab w:val="left" w:pos="582"/>
              </w:tabs>
              <w:spacing w:before="1" w:line="208" w:lineRule="auto"/>
              <w:ind w:left="582" w:right="707" w:hanging="453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Sie beschreiben die geplanten </w:t>
            </w:r>
            <w:r>
              <w:rPr>
                <w:color w:val="1D1D1B"/>
                <w:spacing w:val="-3"/>
                <w:sz w:val="24"/>
              </w:rPr>
              <w:t xml:space="preserve">Projekt- </w:t>
            </w:r>
            <w:r>
              <w:rPr>
                <w:color w:val="1D1D1B"/>
                <w:sz w:val="24"/>
              </w:rPr>
              <w:t>inhalte und sprechen über</w:t>
            </w:r>
            <w:r>
              <w:rPr>
                <w:color w:val="1D1D1B"/>
                <w:spacing w:val="15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mögliche</w:t>
            </w:r>
            <w:r>
              <w:rPr>
                <w:sz w:val="24"/>
              </w:rPr>
              <w:t xml:space="preserve"> </w:t>
            </w:r>
            <w:r w:rsidRPr="00505B35">
              <w:rPr>
                <w:color w:val="1D1D1B"/>
                <w:sz w:val="24"/>
              </w:rPr>
              <w:t>Fragen der Kinder.</w:t>
            </w:r>
          </w:p>
        </w:tc>
      </w:tr>
      <w:tr w:rsidR="00F24172" w:rsidTr="00414113">
        <w:trPr>
          <w:trHeight w:val="5175"/>
        </w:trPr>
        <w:tc>
          <w:tcPr>
            <w:tcW w:w="5251" w:type="dxa"/>
          </w:tcPr>
          <w:p w:rsidR="00F24172" w:rsidRDefault="00F24172" w:rsidP="00414113">
            <w:pPr>
              <w:pStyle w:val="TableParagraph"/>
              <w:spacing w:before="8"/>
              <w:rPr>
                <w:rFonts w:ascii="Century Gothic"/>
                <w:sz w:val="29"/>
              </w:rPr>
            </w:pPr>
            <w:r>
              <w:rPr>
                <w:rFonts w:ascii="Century Gothic"/>
                <w:noProof/>
                <w:sz w:val="27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D66E89" wp14:editId="7B5B659E">
                      <wp:simplePos x="0" y="0"/>
                      <wp:positionH relativeFrom="column">
                        <wp:posOffset>554165</wp:posOffset>
                      </wp:positionH>
                      <wp:positionV relativeFrom="paragraph">
                        <wp:posOffset>165735</wp:posOffset>
                      </wp:positionV>
                      <wp:extent cx="1971230" cy="270065"/>
                      <wp:effectExtent l="0" t="0" r="10160" b="15875"/>
                      <wp:wrapNone/>
                      <wp:docPr id="2276" name="Rechteck 2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230" cy="2700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276" o:spid="_x0000_s1026" style="position:absolute;margin-left:43.65pt;margin-top:13.05pt;width:155.2pt;height:2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" filled="f" strokecolor="black [3213]" strokeweight="1pt"/>
                  </w:pict>
                </mc:Fallback>
              </mc:AlternateContent>
            </w:r>
          </w:p>
          <w:p w:rsidR="00F24172" w:rsidRDefault="00F24172" w:rsidP="00414113">
            <w:pPr>
              <w:pStyle w:val="TableParagraph"/>
              <w:ind w:left="1834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Identifizieren</w:t>
            </w:r>
          </w:p>
          <w:p w:rsidR="00F24172" w:rsidRDefault="00F24172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F24172" w:rsidRDefault="00F24172" w:rsidP="00414113">
            <w:pPr>
              <w:pStyle w:val="TableParagraph"/>
              <w:spacing w:before="9"/>
              <w:rPr>
                <w:rFonts w:ascii="Century Gothic"/>
                <w:sz w:val="25"/>
              </w:rPr>
            </w:pPr>
          </w:p>
          <w:p w:rsidR="00F24172" w:rsidRDefault="00F24172" w:rsidP="00414113">
            <w:pPr>
              <w:pStyle w:val="TableParagraph"/>
              <w:spacing w:before="1" w:line="268" w:lineRule="auto"/>
              <w:ind w:left="108" w:right="337"/>
              <w:rPr>
                <w:i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Ihr Standpunkt: </w:t>
            </w:r>
            <w:r>
              <w:rPr>
                <w:i/>
                <w:color w:val="1D1D1B"/>
                <w:sz w:val="24"/>
              </w:rPr>
              <w:t>„Ich möchte Ihr Kind in das Projekt mit einbeziehen. Darf Ihre Tochter nicht teilnehmen, erlebt sie dies als Ausgren- zung. Ihr Interesse an Aufklärung und Sexualität wird zunehmen, gerade weil sie glaubt, dass sie vieles verpasst.</w:t>
            </w:r>
          </w:p>
          <w:p w:rsidR="00F24172" w:rsidRDefault="00F24172" w:rsidP="00414113">
            <w:pPr>
              <w:pStyle w:val="TableParagraph"/>
              <w:spacing w:before="4"/>
              <w:rPr>
                <w:rFonts w:ascii="Century Gothic"/>
              </w:rPr>
            </w:pPr>
          </w:p>
          <w:p w:rsidR="00F24172" w:rsidRDefault="00F24172" w:rsidP="00414113">
            <w:pPr>
              <w:pStyle w:val="TableParagraph"/>
              <w:spacing w:line="268" w:lineRule="auto"/>
              <w:ind w:left="108" w:right="417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Ich verstehe Ihre Befürchtungen jetzt viel besser, und ich werde Ihnen immer wieder von unserem Projekt und den Kinderfragen berichten, damit Sie genau wissen, was Ihre Tochter dabei lernt.“</w:t>
            </w:r>
          </w:p>
        </w:tc>
        <w:tc>
          <w:tcPr>
            <w:tcW w:w="5228" w:type="dxa"/>
          </w:tcPr>
          <w:p w:rsidR="00F24172" w:rsidRDefault="00F24172" w:rsidP="00414113">
            <w:pPr>
              <w:pStyle w:val="TableParagraph"/>
              <w:spacing w:before="8"/>
              <w:rPr>
                <w:rFonts w:ascii="Century Gothic"/>
                <w:sz w:val="29"/>
              </w:rPr>
            </w:pPr>
            <w:r>
              <w:rPr>
                <w:rFonts w:ascii="Century Gothic"/>
                <w:noProof/>
                <w:sz w:val="27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FB5CC9" wp14:editId="522385D4">
                      <wp:simplePos x="0" y="0"/>
                      <wp:positionH relativeFrom="column">
                        <wp:posOffset>602425</wp:posOffset>
                      </wp:positionH>
                      <wp:positionV relativeFrom="paragraph">
                        <wp:posOffset>189230</wp:posOffset>
                      </wp:positionV>
                      <wp:extent cx="1971230" cy="270065"/>
                      <wp:effectExtent l="0" t="0" r="10160" b="15875"/>
                      <wp:wrapNone/>
                      <wp:docPr id="2277" name="Rechteck 2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230" cy="2700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277" o:spid="_x0000_s1026" style="position:absolute;margin-left:47.45pt;margin-top:14.9pt;width:155.2pt;height:2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" filled="f" strokecolor="black [3213]" strokeweight="1pt"/>
                  </w:pict>
                </mc:Fallback>
              </mc:AlternateContent>
            </w:r>
          </w:p>
          <w:p w:rsidR="00F24172" w:rsidRDefault="00F24172" w:rsidP="00414113">
            <w:pPr>
              <w:pStyle w:val="TableParagraph"/>
              <w:spacing w:before="1"/>
              <w:ind w:left="159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Abstand schaffen</w:t>
            </w:r>
          </w:p>
          <w:p w:rsidR="00F24172" w:rsidRDefault="00F24172" w:rsidP="00414113">
            <w:pPr>
              <w:pStyle w:val="TableParagraph"/>
              <w:spacing w:before="7"/>
              <w:rPr>
                <w:rFonts w:ascii="Century Gothic"/>
                <w:sz w:val="25"/>
              </w:rPr>
            </w:pPr>
          </w:p>
          <w:p w:rsidR="00F24172" w:rsidRDefault="00F24172" w:rsidP="00414113">
            <w:pPr>
              <w:pStyle w:val="TableParagraph"/>
              <w:spacing w:line="620" w:lineRule="atLeast"/>
              <w:ind w:left="129" w:right="2347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Wechsel der Sichtweise Eltern:</w:t>
            </w:r>
          </w:p>
          <w:p w:rsidR="00F24172" w:rsidRDefault="00F24172" w:rsidP="00414113">
            <w:pPr>
              <w:pStyle w:val="TableParagraph"/>
              <w:spacing w:before="34" w:line="268" w:lineRule="auto"/>
              <w:ind w:left="129" w:right="480"/>
              <w:jc w:val="both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Die Erzieherinnen wollen die </w:t>
            </w:r>
            <w:r>
              <w:rPr>
                <w:color w:val="1D1D1B"/>
                <w:spacing w:val="-4"/>
                <w:sz w:val="24"/>
              </w:rPr>
              <w:t xml:space="preserve">Tochter </w:t>
            </w:r>
            <w:r>
              <w:rPr>
                <w:color w:val="1D1D1B"/>
                <w:sz w:val="24"/>
              </w:rPr>
              <w:t xml:space="preserve">gleich behandeln und sich den Fragen stellen, </w:t>
            </w:r>
            <w:r>
              <w:rPr>
                <w:color w:val="1D1D1B"/>
                <w:spacing w:val="-6"/>
                <w:sz w:val="24"/>
              </w:rPr>
              <w:t xml:space="preserve">die </w:t>
            </w:r>
            <w:r>
              <w:rPr>
                <w:color w:val="1D1D1B"/>
                <w:sz w:val="24"/>
              </w:rPr>
              <w:t>die Kinder in diesem Alter haben.</w:t>
            </w:r>
          </w:p>
          <w:p w:rsidR="00F24172" w:rsidRDefault="00F24172" w:rsidP="00414113">
            <w:pPr>
              <w:pStyle w:val="TableParagraph"/>
              <w:spacing w:before="6"/>
              <w:rPr>
                <w:rFonts w:ascii="Century Gothic"/>
                <w:sz w:val="25"/>
              </w:rPr>
            </w:pPr>
          </w:p>
          <w:p w:rsidR="00F24172" w:rsidRDefault="00F24172" w:rsidP="00414113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Erzieherinnen:</w:t>
            </w:r>
          </w:p>
          <w:p w:rsidR="00F24172" w:rsidRDefault="00F24172" w:rsidP="00414113">
            <w:pPr>
              <w:pStyle w:val="TableParagraph"/>
              <w:spacing w:before="34" w:line="268" w:lineRule="auto"/>
              <w:ind w:left="129" w:right="146"/>
              <w:rPr>
                <w:sz w:val="24"/>
              </w:rPr>
            </w:pPr>
            <w:r>
              <w:rPr>
                <w:color w:val="1D1D1B"/>
                <w:sz w:val="24"/>
              </w:rPr>
              <w:t>Die Eltern sind unsicher, wie sie mit den Inhal- ten, die im Aufklärungsprojekt vermittelt wer- den, in religiöser Hinsicht umgehen sollen.</w:t>
            </w:r>
          </w:p>
        </w:tc>
      </w:tr>
    </w:tbl>
    <w:p w:rsidR="00E37087" w:rsidRDefault="00F04FD0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77F2"/>
    <w:multiLevelType w:val="hybridMultilevel"/>
    <w:tmpl w:val="972CF7C0"/>
    <w:lvl w:ilvl="0" w:tplc="3568573A">
      <w:numFmt w:val="bullet"/>
      <w:lvlText w:val="■"/>
      <w:lvlJc w:val="left"/>
      <w:pPr>
        <w:ind w:left="356" w:hanging="227"/>
      </w:pPr>
      <w:rPr>
        <w:rFonts w:ascii="Arial Unicode MS" w:eastAsia="Arial Unicode MS" w:hAnsi="Arial Unicode MS" w:cs="Arial Unicode MS" w:hint="default"/>
        <w:color w:val="1D1D1B"/>
        <w:w w:val="126"/>
        <w:sz w:val="24"/>
        <w:szCs w:val="24"/>
        <w:lang w:val="de-DE" w:eastAsia="de-DE" w:bidi="de-DE"/>
      </w:rPr>
    </w:lvl>
    <w:lvl w:ilvl="1" w:tplc="A22E5A2E">
      <w:numFmt w:val="bullet"/>
      <w:lvlText w:val="•"/>
      <w:lvlJc w:val="left"/>
      <w:pPr>
        <w:ind w:left="845" w:hanging="227"/>
      </w:pPr>
      <w:rPr>
        <w:rFonts w:hint="default"/>
        <w:lang w:val="de-DE" w:eastAsia="de-DE" w:bidi="de-DE"/>
      </w:rPr>
    </w:lvl>
    <w:lvl w:ilvl="2" w:tplc="F75C3688">
      <w:numFmt w:val="bullet"/>
      <w:lvlText w:val="•"/>
      <w:lvlJc w:val="left"/>
      <w:pPr>
        <w:ind w:left="1331" w:hanging="227"/>
      </w:pPr>
      <w:rPr>
        <w:rFonts w:hint="default"/>
        <w:lang w:val="de-DE" w:eastAsia="de-DE" w:bidi="de-DE"/>
      </w:rPr>
    </w:lvl>
    <w:lvl w:ilvl="3" w:tplc="5652EFDA">
      <w:numFmt w:val="bullet"/>
      <w:lvlText w:val="•"/>
      <w:lvlJc w:val="left"/>
      <w:pPr>
        <w:ind w:left="1817" w:hanging="227"/>
      </w:pPr>
      <w:rPr>
        <w:rFonts w:hint="default"/>
        <w:lang w:val="de-DE" w:eastAsia="de-DE" w:bidi="de-DE"/>
      </w:rPr>
    </w:lvl>
    <w:lvl w:ilvl="4" w:tplc="18B06068">
      <w:numFmt w:val="bullet"/>
      <w:lvlText w:val="•"/>
      <w:lvlJc w:val="left"/>
      <w:pPr>
        <w:ind w:left="2303" w:hanging="227"/>
      </w:pPr>
      <w:rPr>
        <w:rFonts w:hint="default"/>
        <w:lang w:val="de-DE" w:eastAsia="de-DE" w:bidi="de-DE"/>
      </w:rPr>
    </w:lvl>
    <w:lvl w:ilvl="5" w:tplc="F1B2E118">
      <w:numFmt w:val="bullet"/>
      <w:lvlText w:val="•"/>
      <w:lvlJc w:val="left"/>
      <w:pPr>
        <w:ind w:left="2789" w:hanging="227"/>
      </w:pPr>
      <w:rPr>
        <w:rFonts w:hint="default"/>
        <w:lang w:val="de-DE" w:eastAsia="de-DE" w:bidi="de-DE"/>
      </w:rPr>
    </w:lvl>
    <w:lvl w:ilvl="6" w:tplc="FA9CF55E">
      <w:numFmt w:val="bullet"/>
      <w:lvlText w:val="•"/>
      <w:lvlJc w:val="left"/>
      <w:pPr>
        <w:ind w:left="3274" w:hanging="227"/>
      </w:pPr>
      <w:rPr>
        <w:rFonts w:hint="default"/>
        <w:lang w:val="de-DE" w:eastAsia="de-DE" w:bidi="de-DE"/>
      </w:rPr>
    </w:lvl>
    <w:lvl w:ilvl="7" w:tplc="C8D2956C">
      <w:numFmt w:val="bullet"/>
      <w:lvlText w:val="•"/>
      <w:lvlJc w:val="left"/>
      <w:pPr>
        <w:ind w:left="3760" w:hanging="227"/>
      </w:pPr>
      <w:rPr>
        <w:rFonts w:hint="default"/>
        <w:lang w:val="de-DE" w:eastAsia="de-DE" w:bidi="de-DE"/>
      </w:rPr>
    </w:lvl>
    <w:lvl w:ilvl="8" w:tplc="B6741250">
      <w:numFmt w:val="bullet"/>
      <w:lvlText w:val="•"/>
      <w:lvlJc w:val="left"/>
      <w:pPr>
        <w:ind w:left="4246" w:hanging="227"/>
      </w:pPr>
      <w:rPr>
        <w:rFonts w:hint="default"/>
        <w:lang w:val="de-DE" w:eastAsia="de-DE" w:bidi="de-DE"/>
      </w:rPr>
    </w:lvl>
  </w:abstractNum>
  <w:abstractNum w:abstractNumId="1">
    <w:nsid w:val="546452D4"/>
    <w:multiLevelType w:val="hybridMultilevel"/>
    <w:tmpl w:val="993E5CF0"/>
    <w:lvl w:ilvl="0" w:tplc="012A05F0">
      <w:numFmt w:val="bullet"/>
      <w:lvlText w:val="■"/>
      <w:lvlJc w:val="left"/>
      <w:pPr>
        <w:ind w:left="356" w:hanging="227"/>
      </w:pPr>
      <w:rPr>
        <w:rFonts w:ascii="Arial Unicode MS" w:eastAsia="Arial Unicode MS" w:hAnsi="Arial Unicode MS" w:cs="Arial Unicode MS" w:hint="default"/>
        <w:color w:val="1D1D1B"/>
        <w:w w:val="126"/>
        <w:sz w:val="24"/>
        <w:szCs w:val="24"/>
        <w:lang w:val="de-DE" w:eastAsia="de-DE" w:bidi="de-DE"/>
      </w:rPr>
    </w:lvl>
    <w:lvl w:ilvl="1" w:tplc="08F0309A">
      <w:numFmt w:val="bullet"/>
      <w:lvlText w:val="•"/>
      <w:lvlJc w:val="left"/>
      <w:pPr>
        <w:ind w:left="845" w:hanging="227"/>
      </w:pPr>
      <w:rPr>
        <w:rFonts w:hint="default"/>
        <w:lang w:val="de-DE" w:eastAsia="de-DE" w:bidi="de-DE"/>
      </w:rPr>
    </w:lvl>
    <w:lvl w:ilvl="2" w:tplc="E14CC99E">
      <w:numFmt w:val="bullet"/>
      <w:lvlText w:val="•"/>
      <w:lvlJc w:val="left"/>
      <w:pPr>
        <w:ind w:left="1331" w:hanging="227"/>
      </w:pPr>
      <w:rPr>
        <w:rFonts w:hint="default"/>
        <w:lang w:val="de-DE" w:eastAsia="de-DE" w:bidi="de-DE"/>
      </w:rPr>
    </w:lvl>
    <w:lvl w:ilvl="3" w:tplc="42981CFC">
      <w:numFmt w:val="bullet"/>
      <w:lvlText w:val="•"/>
      <w:lvlJc w:val="left"/>
      <w:pPr>
        <w:ind w:left="1817" w:hanging="227"/>
      </w:pPr>
      <w:rPr>
        <w:rFonts w:hint="default"/>
        <w:lang w:val="de-DE" w:eastAsia="de-DE" w:bidi="de-DE"/>
      </w:rPr>
    </w:lvl>
    <w:lvl w:ilvl="4" w:tplc="65E6ACD4">
      <w:numFmt w:val="bullet"/>
      <w:lvlText w:val="•"/>
      <w:lvlJc w:val="left"/>
      <w:pPr>
        <w:ind w:left="2303" w:hanging="227"/>
      </w:pPr>
      <w:rPr>
        <w:rFonts w:hint="default"/>
        <w:lang w:val="de-DE" w:eastAsia="de-DE" w:bidi="de-DE"/>
      </w:rPr>
    </w:lvl>
    <w:lvl w:ilvl="5" w:tplc="D87248F0">
      <w:numFmt w:val="bullet"/>
      <w:lvlText w:val="•"/>
      <w:lvlJc w:val="left"/>
      <w:pPr>
        <w:ind w:left="2789" w:hanging="227"/>
      </w:pPr>
      <w:rPr>
        <w:rFonts w:hint="default"/>
        <w:lang w:val="de-DE" w:eastAsia="de-DE" w:bidi="de-DE"/>
      </w:rPr>
    </w:lvl>
    <w:lvl w:ilvl="6" w:tplc="9B3CC55C">
      <w:numFmt w:val="bullet"/>
      <w:lvlText w:val="•"/>
      <w:lvlJc w:val="left"/>
      <w:pPr>
        <w:ind w:left="3274" w:hanging="227"/>
      </w:pPr>
      <w:rPr>
        <w:rFonts w:hint="default"/>
        <w:lang w:val="de-DE" w:eastAsia="de-DE" w:bidi="de-DE"/>
      </w:rPr>
    </w:lvl>
    <w:lvl w:ilvl="7" w:tplc="CC7C4E78">
      <w:numFmt w:val="bullet"/>
      <w:lvlText w:val="•"/>
      <w:lvlJc w:val="left"/>
      <w:pPr>
        <w:ind w:left="3760" w:hanging="227"/>
      </w:pPr>
      <w:rPr>
        <w:rFonts w:hint="default"/>
        <w:lang w:val="de-DE" w:eastAsia="de-DE" w:bidi="de-DE"/>
      </w:rPr>
    </w:lvl>
    <w:lvl w:ilvl="8" w:tplc="AFEED6E0">
      <w:numFmt w:val="bullet"/>
      <w:lvlText w:val="•"/>
      <w:lvlJc w:val="left"/>
      <w:pPr>
        <w:ind w:left="4246" w:hanging="227"/>
      </w:pPr>
      <w:rPr>
        <w:rFonts w:hint="default"/>
        <w:lang w:val="de-DE" w:eastAsia="de-DE" w:bidi="de-DE"/>
      </w:rPr>
    </w:lvl>
  </w:abstractNum>
  <w:abstractNum w:abstractNumId="2">
    <w:nsid w:val="7C617506"/>
    <w:multiLevelType w:val="hybridMultilevel"/>
    <w:tmpl w:val="764A5FD6"/>
    <w:lvl w:ilvl="0" w:tplc="EB3E67D8">
      <w:numFmt w:val="bullet"/>
      <w:lvlText w:val="■"/>
      <w:lvlJc w:val="left"/>
      <w:pPr>
        <w:ind w:left="334" w:hanging="227"/>
      </w:pPr>
      <w:rPr>
        <w:rFonts w:ascii="Arial Unicode MS" w:eastAsia="Arial Unicode MS" w:hAnsi="Arial Unicode MS" w:cs="Arial Unicode MS" w:hint="default"/>
        <w:color w:val="1D1D1B"/>
        <w:w w:val="126"/>
        <w:sz w:val="24"/>
        <w:szCs w:val="24"/>
        <w:lang w:val="de-DE" w:eastAsia="de-DE" w:bidi="de-DE"/>
      </w:rPr>
    </w:lvl>
    <w:lvl w:ilvl="1" w:tplc="36E0ABA4">
      <w:numFmt w:val="bullet"/>
      <w:lvlText w:val="•"/>
      <w:lvlJc w:val="left"/>
      <w:pPr>
        <w:ind w:left="830" w:hanging="227"/>
      </w:pPr>
      <w:rPr>
        <w:rFonts w:hint="default"/>
        <w:lang w:val="de-DE" w:eastAsia="de-DE" w:bidi="de-DE"/>
      </w:rPr>
    </w:lvl>
    <w:lvl w:ilvl="2" w:tplc="45C8648A">
      <w:numFmt w:val="bullet"/>
      <w:lvlText w:val="•"/>
      <w:lvlJc w:val="left"/>
      <w:pPr>
        <w:ind w:left="1320" w:hanging="227"/>
      </w:pPr>
      <w:rPr>
        <w:rFonts w:hint="default"/>
        <w:lang w:val="de-DE" w:eastAsia="de-DE" w:bidi="de-DE"/>
      </w:rPr>
    </w:lvl>
    <w:lvl w:ilvl="3" w:tplc="9FBC7F6E">
      <w:numFmt w:val="bullet"/>
      <w:lvlText w:val="•"/>
      <w:lvlJc w:val="left"/>
      <w:pPr>
        <w:ind w:left="1810" w:hanging="227"/>
      </w:pPr>
      <w:rPr>
        <w:rFonts w:hint="default"/>
        <w:lang w:val="de-DE" w:eastAsia="de-DE" w:bidi="de-DE"/>
      </w:rPr>
    </w:lvl>
    <w:lvl w:ilvl="4" w:tplc="0336A45C">
      <w:numFmt w:val="bullet"/>
      <w:lvlText w:val="•"/>
      <w:lvlJc w:val="left"/>
      <w:pPr>
        <w:ind w:left="2300" w:hanging="227"/>
      </w:pPr>
      <w:rPr>
        <w:rFonts w:hint="default"/>
        <w:lang w:val="de-DE" w:eastAsia="de-DE" w:bidi="de-DE"/>
      </w:rPr>
    </w:lvl>
    <w:lvl w:ilvl="5" w:tplc="04D24750">
      <w:numFmt w:val="bullet"/>
      <w:lvlText w:val="•"/>
      <w:lvlJc w:val="left"/>
      <w:pPr>
        <w:ind w:left="2790" w:hanging="227"/>
      </w:pPr>
      <w:rPr>
        <w:rFonts w:hint="default"/>
        <w:lang w:val="de-DE" w:eastAsia="de-DE" w:bidi="de-DE"/>
      </w:rPr>
    </w:lvl>
    <w:lvl w:ilvl="6" w:tplc="46801A14">
      <w:numFmt w:val="bullet"/>
      <w:lvlText w:val="•"/>
      <w:lvlJc w:val="left"/>
      <w:pPr>
        <w:ind w:left="3280" w:hanging="227"/>
      </w:pPr>
      <w:rPr>
        <w:rFonts w:hint="default"/>
        <w:lang w:val="de-DE" w:eastAsia="de-DE" w:bidi="de-DE"/>
      </w:rPr>
    </w:lvl>
    <w:lvl w:ilvl="7" w:tplc="DF4C1756">
      <w:numFmt w:val="bullet"/>
      <w:lvlText w:val="•"/>
      <w:lvlJc w:val="left"/>
      <w:pPr>
        <w:ind w:left="3770" w:hanging="227"/>
      </w:pPr>
      <w:rPr>
        <w:rFonts w:hint="default"/>
        <w:lang w:val="de-DE" w:eastAsia="de-DE" w:bidi="de-DE"/>
      </w:rPr>
    </w:lvl>
    <w:lvl w:ilvl="8" w:tplc="BD84E9BC">
      <w:numFmt w:val="bullet"/>
      <w:lvlText w:val="•"/>
      <w:lvlJc w:val="left"/>
      <w:pPr>
        <w:ind w:left="4260" w:hanging="227"/>
      </w:pPr>
      <w:rPr>
        <w:rFonts w:hint="default"/>
        <w:lang w:val="de-DE" w:eastAsia="de-DE" w:bidi="de-D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0B3651"/>
    <w:rsid w:val="0012682C"/>
    <w:rsid w:val="00190248"/>
    <w:rsid w:val="0020657D"/>
    <w:rsid w:val="0027182A"/>
    <w:rsid w:val="002A46D8"/>
    <w:rsid w:val="00311EEC"/>
    <w:rsid w:val="00427CB8"/>
    <w:rsid w:val="004509D0"/>
    <w:rsid w:val="004F7DA7"/>
    <w:rsid w:val="005B6EA4"/>
    <w:rsid w:val="00673C3D"/>
    <w:rsid w:val="00694D23"/>
    <w:rsid w:val="00765CD2"/>
    <w:rsid w:val="007A084E"/>
    <w:rsid w:val="007D4BD6"/>
    <w:rsid w:val="00820FB7"/>
    <w:rsid w:val="008511C8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D177A"/>
    <w:rsid w:val="00CF2B42"/>
    <w:rsid w:val="00D00B3E"/>
    <w:rsid w:val="00D0153D"/>
    <w:rsid w:val="00DE50D9"/>
    <w:rsid w:val="00E00AAA"/>
    <w:rsid w:val="00E6495D"/>
    <w:rsid w:val="00F04FD0"/>
    <w:rsid w:val="00F24172"/>
    <w:rsid w:val="00F735F8"/>
    <w:rsid w:val="00F828FD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F24172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F24172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F241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24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24172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F241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F24172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F24172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F241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24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24172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F241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2019-05-04T13:48:00Z</dcterms:created>
  <dcterms:modified xsi:type="dcterms:W3CDTF">2019-05-05T18:41:00Z</dcterms:modified>
</cp:coreProperties>
</file>